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6D635" w14:textId="77777777" w:rsidR="00565501" w:rsidRPr="00565501" w:rsidRDefault="00565501" w:rsidP="005655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Times New Roman" w:eastAsia="Times New Roman" w:hAnsi="Times New Roman" w:cs="Times New Roman"/>
          <w:sz w:val="48"/>
          <w:szCs w:val="48"/>
          <w:lang w:eastAsia="pl-PL"/>
        </w:rPr>
        <w:t>Ogólne Warunki Sprzedaży (OWS)</w:t>
      </w:r>
    </w:p>
    <w:p w14:paraId="5CE48725" w14:textId="33C738D7" w:rsidR="00565501" w:rsidRPr="00565501" w:rsidRDefault="00565501" w:rsidP="0056550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Times New Roman" w:eastAsia="Times New Roman" w:hAnsi="Times New Roman" w:cs="Times New Roman"/>
          <w:sz w:val="28"/>
          <w:szCs w:val="28"/>
          <w:lang w:eastAsia="pl-PL"/>
        </w:rPr>
        <w:t>dokonywanej przez </w:t>
      </w:r>
      <w:proofErr w:type="spellStart"/>
      <w:r w:rsidRPr="00565501">
        <w:rPr>
          <w:rFonts w:ascii="Times New Roman" w:eastAsia="Times New Roman" w:hAnsi="Times New Roman" w:cs="Times New Roman"/>
          <w:sz w:val="28"/>
          <w:szCs w:val="28"/>
          <w:lang w:eastAsia="pl-PL"/>
        </w:rPr>
        <w:t>Grosley</w:t>
      </w:r>
      <w:proofErr w:type="spellEnd"/>
      <w:r w:rsidRPr="0056550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Sp. z o.o. z siedzibą w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Rybniku</w:t>
      </w:r>
      <w:r w:rsidRPr="0056550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</w:p>
    <w:p w14:paraId="462172C1" w14:textId="77777777" w:rsidR="00565501" w:rsidRPr="00565501" w:rsidRDefault="00565501" w:rsidP="00565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Times New Roman" w:eastAsia="Times New Roman" w:hAnsi="Times New Roman" w:cs="Times New Roman"/>
          <w:sz w:val="28"/>
          <w:szCs w:val="28"/>
          <w:lang w:eastAsia="pl-PL"/>
        </w:rPr>
        <w:t>I. Postanowienia ogólne</w:t>
      </w:r>
      <w:r w:rsidRPr="005655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55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C3C2790" w14:textId="00D0DA21" w:rsidR="00565501" w:rsidRPr="00565501" w:rsidRDefault="00565501" w:rsidP="00565501">
      <w:pPr>
        <w:numPr>
          <w:ilvl w:val="0"/>
          <w:numId w:val="1"/>
        </w:numPr>
        <w:spacing w:after="150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Ogólne Warunki Sprzedaży (OWS) określają zasady zawierania umów sprzedaży towarów oferowanych na rzecz podmiotów gospodarczych (przedsiębiorców) przez </w:t>
      </w:r>
      <w:proofErr w:type="spellStart"/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Grosley</w:t>
      </w:r>
      <w:proofErr w:type="spellEnd"/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Sp. z o.o. z siedzibą w 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Rybniku</w:t>
      </w: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, ul. 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Gruntowa 102-104,</w:t>
      </w: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wpisaną do Rejestru Przedsiębiorców Sądu Rejonowego w Gliwicach X Wydział Gospodarczy Krajowego Rejestru Sądowego, pod numerem KRS 0000061266, NIP 651-15-89-623, kapitał zakładowy: 50.0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50</w:t>
      </w: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zł.</w:t>
      </w:r>
    </w:p>
    <w:p w14:paraId="7AC683CB" w14:textId="77777777" w:rsidR="00565501" w:rsidRPr="00565501" w:rsidRDefault="00565501" w:rsidP="00565501">
      <w:pPr>
        <w:numPr>
          <w:ilvl w:val="0"/>
          <w:numId w:val="1"/>
        </w:numPr>
        <w:spacing w:after="150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OWS stanowią integralną część wszystkich umów sprzedaży towarów zawieranych przez </w:t>
      </w:r>
      <w:proofErr w:type="spellStart"/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Grosley</w:t>
      </w:r>
      <w:proofErr w:type="spellEnd"/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Sp. z o.o. z innymi przedsiębiorcami i mają tym samym zastosowanie w relacjach handlowych z innymi przedsiębiorcami.</w:t>
      </w:r>
    </w:p>
    <w:p w14:paraId="2CBB03B3" w14:textId="77777777" w:rsidR="00565501" w:rsidRPr="00565501" w:rsidRDefault="00565501" w:rsidP="00565501">
      <w:pPr>
        <w:numPr>
          <w:ilvl w:val="0"/>
          <w:numId w:val="1"/>
        </w:numPr>
        <w:spacing w:after="150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W odniesieniu do umów zawieranych z konsumentami OWS mają zastosowanie w zakresie w jakim postanowienia Warunków nie naruszają bezwzględnie obowiązujących przepisów prawa o ochronie praw konsumentów oraz przepisów dotyczących umów zawieranych z konsumentami.</w:t>
      </w:r>
    </w:p>
    <w:p w14:paraId="46D3C031" w14:textId="77777777" w:rsidR="00565501" w:rsidRPr="00565501" w:rsidRDefault="00565501" w:rsidP="00565501">
      <w:pPr>
        <w:numPr>
          <w:ilvl w:val="0"/>
          <w:numId w:val="1"/>
        </w:numPr>
        <w:spacing w:after="150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Użyte w dalszej części niniejszych OWS określenia oznaczają:</w:t>
      </w: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br/>
        <w:t>a. Sprzedawca – </w:t>
      </w:r>
      <w:proofErr w:type="spellStart"/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Grosley</w:t>
      </w:r>
      <w:proofErr w:type="spellEnd"/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Sp. z o.o. z siedzibą w 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Rybniku </w:t>
      </w:r>
    </w:p>
    <w:p w14:paraId="1D89B4BC" w14:textId="4480FCBB" w:rsidR="00565501" w:rsidRPr="00565501" w:rsidRDefault="00565501" w:rsidP="00565501">
      <w:pPr>
        <w:numPr>
          <w:ilvl w:val="0"/>
          <w:numId w:val="1"/>
        </w:numPr>
        <w:spacing w:after="15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b</w:t>
      </w: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 Kupujący – podmiot gospodarczy będący drugą stroną umowy sprzedaży – przedsiębiorca</w:t>
      </w: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br/>
        <w:t>c. Strony - Sprzedawca i Kupujący</w:t>
      </w: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br/>
        <w:t>d.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</w:t>
      </w: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Towar - towary handlowe sprzedawane przez </w:t>
      </w:r>
      <w:proofErr w:type="spellStart"/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Grosley</w:t>
      </w:r>
      <w:proofErr w:type="spellEnd"/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Sp. z o.o. w ramach umowy z Kupującym</w:t>
      </w:r>
    </w:p>
    <w:p w14:paraId="46E74772" w14:textId="77777777" w:rsidR="00565501" w:rsidRPr="00565501" w:rsidRDefault="00565501" w:rsidP="00565501">
      <w:pPr>
        <w:numPr>
          <w:ilvl w:val="0"/>
          <w:numId w:val="1"/>
        </w:numPr>
        <w:spacing w:after="150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Niniejsze OWS są jedynym uregulowaniem umownym wiążącym strony w zakresie sprzedaży Towarów i Usług. Wszelkie inne uregulowania stosowane przez Kupującego nie znajdują zastosowania.</w:t>
      </w:r>
    </w:p>
    <w:p w14:paraId="31ACAE44" w14:textId="77777777" w:rsidR="00565501" w:rsidRPr="00565501" w:rsidRDefault="00565501" w:rsidP="00565501">
      <w:pPr>
        <w:numPr>
          <w:ilvl w:val="0"/>
          <w:numId w:val="1"/>
        </w:numPr>
        <w:spacing w:after="150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Postanowienia niniejszych OWS mogą być zmienione jedynie w formie pisemnej pod rygorem nieważności. Zawarcie odrębnej umowy sprzedaży wyłącza stosowanie niniejszych OWS tylko w zakresie uregulowanym w niej w sposób odmienny.</w:t>
      </w:r>
    </w:p>
    <w:p w14:paraId="48A635FA" w14:textId="77777777" w:rsidR="00565501" w:rsidRPr="00565501" w:rsidRDefault="00565501" w:rsidP="00565501">
      <w:pPr>
        <w:numPr>
          <w:ilvl w:val="0"/>
          <w:numId w:val="1"/>
        </w:numPr>
        <w:spacing w:after="150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Oferty, faktury pro-forma, kosztorysy, cenniki, reklamy i inne ogłoszenia o Towarach nie mają charakteru oferty w rozumieniu Kodeksu Cywilnego a stanowią zaproszenie do składania zamówień i zawarcia umowy.</w:t>
      </w:r>
    </w:p>
    <w:p w14:paraId="2B719868" w14:textId="77777777" w:rsidR="00565501" w:rsidRPr="00565501" w:rsidRDefault="00565501" w:rsidP="00565501">
      <w:pPr>
        <w:numPr>
          <w:ilvl w:val="0"/>
          <w:numId w:val="1"/>
        </w:numPr>
        <w:spacing w:after="150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lastRenderedPageBreak/>
        <w:t>Wszelkie udostępnione przez Sprzedawcę rysunki, zdjęcia, opisy, dane dotyczące parametrów technicznych do czasu ich pisemnego potwierdzenia przez Sprzedawcę mają wyłącznie charakter poglądowy i nie stanowią podstawy do roszczenia przez Kupującego.</w:t>
      </w:r>
    </w:p>
    <w:p w14:paraId="3FF0866D" w14:textId="77777777" w:rsidR="00565501" w:rsidRPr="00565501" w:rsidRDefault="00565501" w:rsidP="00565501">
      <w:pPr>
        <w:numPr>
          <w:ilvl w:val="0"/>
          <w:numId w:val="1"/>
        </w:numPr>
        <w:spacing w:after="150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Wszelka dostarczona Kupującemu dokumentacja techniczna w tym instrukcje obsługi, certyfikaty, schematy, rysunki są przeznaczone wyłącznie do użytku Kupującego i bez wyraźnej zgody Sprzedawcy nie mogą być udostępniane osobom trzecim.</w:t>
      </w:r>
    </w:p>
    <w:p w14:paraId="0961E9BB" w14:textId="77777777" w:rsidR="00565501" w:rsidRPr="00565501" w:rsidRDefault="00565501" w:rsidP="00565501">
      <w:pPr>
        <w:numPr>
          <w:ilvl w:val="0"/>
          <w:numId w:val="1"/>
        </w:numPr>
        <w:spacing w:after="150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Wyłącza się odpowiedzialność Sprzedawcy za błędny dobór Towaru przez Kupującego lub jego niewłaściwą interpretację informacji lub danych technicznych zawartych w ofertach, fakturach pro-forma, kosztorysach, cennikach, reklamach i innych ogłoszeniach o Towarach, które pozyskał lub otrzymał Kupujący.</w:t>
      </w:r>
    </w:p>
    <w:p w14:paraId="0C504E27" w14:textId="77777777" w:rsidR="00565501" w:rsidRPr="00565501" w:rsidRDefault="00565501" w:rsidP="00565501">
      <w:pPr>
        <w:numPr>
          <w:ilvl w:val="0"/>
          <w:numId w:val="1"/>
        </w:numPr>
        <w:spacing w:after="150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Kupujący zobowiązuje się do niezwłocznego pisemnego informowania o każdorazowej zmianie siedziby, adresu doręczeń korespondencji lub towaru. Brak zawiadomienia powoduje, że doręczenia dokonane na adresy wskazane w zamówieniu lub jakichkolwiek umowach współpracy uważa się za skuteczne.</w:t>
      </w:r>
    </w:p>
    <w:p w14:paraId="7FD2EFE0" w14:textId="77777777" w:rsidR="00565501" w:rsidRPr="00565501" w:rsidRDefault="00565501" w:rsidP="00565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A49700A" w14:textId="77777777" w:rsidR="00565501" w:rsidRPr="00565501" w:rsidRDefault="00565501" w:rsidP="00C63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55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5501">
        <w:rPr>
          <w:rFonts w:ascii="Times New Roman" w:eastAsia="Times New Roman" w:hAnsi="Times New Roman" w:cs="Times New Roman"/>
          <w:sz w:val="28"/>
          <w:szCs w:val="28"/>
          <w:lang w:eastAsia="pl-PL"/>
        </w:rPr>
        <w:t>II. Zawarcie umowy</w:t>
      </w:r>
      <w:r w:rsidRPr="005655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55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E5C1FA6" w14:textId="77777777" w:rsidR="00565501" w:rsidRPr="00565501" w:rsidRDefault="00565501" w:rsidP="00565501">
      <w:pPr>
        <w:numPr>
          <w:ilvl w:val="0"/>
          <w:numId w:val="2"/>
        </w:numPr>
        <w:spacing w:after="150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Podstawą zawarcia umowy sprzedaży jest zamówienie Kupującego złożone jako odpowiedź na ofertę (kosztorys, oferta, faktura pro-forma) Sprzedawcy. W przypadku wprowadzenia jakiejkolwiek zmiany przez Kupującego do oferty prowadzącej do złożenia zamówienia różniącego się od złożonej oferty Kupującemu, umowa zawarta zostanie dopiero z momentem potwierdzenia przez Sprzedawcę przyjęcia zamówienia ze zmianami. Brak potwierdzenia takiego zamówienia jest jednoznaczny z tym, że umowa sprzedaży nie została zawarta.</w:t>
      </w:r>
    </w:p>
    <w:p w14:paraId="3F371259" w14:textId="77777777" w:rsidR="00565501" w:rsidRPr="00565501" w:rsidRDefault="00565501" w:rsidP="00565501">
      <w:pPr>
        <w:numPr>
          <w:ilvl w:val="0"/>
          <w:numId w:val="2"/>
        </w:numPr>
        <w:spacing w:after="150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Jeżeli Sprzedawca pozostaje w stałych relacjach handlowych tj. posiada podpisaną ramową umowę o współpracy z Kupującym przyjmuje się, iż potwierdzenie zamówienia może stanowić przystąpienie do jego realizacji przez Sprzedawcę.</w:t>
      </w:r>
    </w:p>
    <w:p w14:paraId="3EC7C184" w14:textId="77777777" w:rsidR="00565501" w:rsidRPr="00565501" w:rsidRDefault="00565501" w:rsidP="00565501">
      <w:pPr>
        <w:numPr>
          <w:ilvl w:val="0"/>
          <w:numId w:val="2"/>
        </w:numPr>
        <w:spacing w:after="150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Strony wyłączają wszelkie prawem przewidziane możliwości milczącego (dorozumianego) zawarcia umowy.</w:t>
      </w:r>
    </w:p>
    <w:p w14:paraId="1057AEFC" w14:textId="77777777" w:rsidR="00565501" w:rsidRPr="00565501" w:rsidRDefault="00565501" w:rsidP="00565501">
      <w:pPr>
        <w:numPr>
          <w:ilvl w:val="0"/>
          <w:numId w:val="2"/>
        </w:numPr>
        <w:spacing w:after="150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lastRenderedPageBreak/>
        <w:t>W przypadku złożenia przez Kupującego zamówienia bez otrzymania wcześniejszej pisemnej oferty do zawarcia umowy potrzebne jest pisemne potwierdzenie przyjęcia zamówienia przez Sprzedawcę.</w:t>
      </w:r>
    </w:p>
    <w:p w14:paraId="0EE0BEB6" w14:textId="77777777" w:rsidR="00565501" w:rsidRPr="00565501" w:rsidRDefault="00565501" w:rsidP="00565501">
      <w:pPr>
        <w:numPr>
          <w:ilvl w:val="0"/>
          <w:numId w:val="2"/>
        </w:numPr>
        <w:spacing w:after="150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Zamówienie dla swej ważności musi być złożone w formie pisemnej i zawierać między innymi: dokładne dane Kupującego, adres dostawy, określenie towaru, jego ilości oraz musi być podpisane przez osobę upoważnioną do składania zamówień w imieniu Kupującego.</w:t>
      </w:r>
    </w:p>
    <w:p w14:paraId="5F00F254" w14:textId="77777777" w:rsidR="00565501" w:rsidRPr="00565501" w:rsidRDefault="00565501" w:rsidP="00565501">
      <w:pPr>
        <w:numPr>
          <w:ilvl w:val="0"/>
          <w:numId w:val="2"/>
        </w:numPr>
        <w:spacing w:after="150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Zamówienia ustne składane przez Kupującego będącego w stałych relacjach handlowych ze Sprzedawcą co do zasady dla swej ważności wymagają pisemnego potwierdzenia, gdy wartość zamówionych Towarów przekracza kwotę 500 zł. W innych przypadkach uznaje się, iż zamówienie złożone ustanie jest ważne z momentem przystąpienia do jego realizacji przez Sprzedawcę.</w:t>
      </w:r>
    </w:p>
    <w:p w14:paraId="425D72C8" w14:textId="77777777" w:rsidR="00565501" w:rsidRPr="00565501" w:rsidRDefault="00565501" w:rsidP="00565501">
      <w:pPr>
        <w:numPr>
          <w:ilvl w:val="0"/>
          <w:numId w:val="2"/>
        </w:numPr>
        <w:spacing w:after="150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Dla ważności zawarcia umowy sprzedaży lub jej zmiany wszystkie oświadczenia zawierane pomiędzy stronami w tym zakresie, powinny być doręczone drugiej stronie na piśmie pocztą, za pośrednictwem faksu lub e-maila.</w:t>
      </w:r>
    </w:p>
    <w:p w14:paraId="16093C93" w14:textId="77777777" w:rsidR="00565501" w:rsidRPr="00565501" w:rsidRDefault="00565501" w:rsidP="00565501">
      <w:pPr>
        <w:numPr>
          <w:ilvl w:val="0"/>
          <w:numId w:val="2"/>
        </w:numPr>
        <w:spacing w:after="150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Ustne uzgodnienia, przyrzeczenia i inne ustalenia pracowników Sprzedawcy niezwiązane z przyjmowaniem zamówień na dostawę Towarów, mają moc wyłącznie, gdy są potwierdzone w formie pisemnej.</w:t>
      </w:r>
    </w:p>
    <w:p w14:paraId="7B6585AD" w14:textId="77777777" w:rsidR="00565501" w:rsidRPr="00565501" w:rsidRDefault="00565501" w:rsidP="00565501">
      <w:pPr>
        <w:numPr>
          <w:ilvl w:val="0"/>
          <w:numId w:val="2"/>
        </w:numPr>
        <w:spacing w:after="150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W przypadku, gdy z przyczyn nie leżących po stronie Sprzedawcy a dotyczących producenta Towaru, Sprzedawca nie będzie mógł wykonać umowy w całości lub w części, przysługiwać mu będzie w terminie 3 miesięcy od zawarcia umowy prawo odstąpienia od niej w całości lub w części której nie jest w stanie zrealizować. Sprzedawca nie ponosi odpowiedzialności za ewentualną powstałą przez to szkodę.</w:t>
      </w:r>
    </w:p>
    <w:p w14:paraId="00C6397C" w14:textId="77777777" w:rsidR="00565501" w:rsidRPr="00565501" w:rsidRDefault="00565501" w:rsidP="00565501">
      <w:pPr>
        <w:numPr>
          <w:ilvl w:val="0"/>
          <w:numId w:val="2"/>
        </w:numPr>
        <w:spacing w:after="150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Sprzedawca może przyjąć zamówienie do realizacji w całości lub części. Jeśli zamówienie jest przyjęte w części Sprzedawca informuje o tym Kupującego.</w:t>
      </w:r>
    </w:p>
    <w:p w14:paraId="4F97F26F" w14:textId="77777777" w:rsidR="00565501" w:rsidRPr="00565501" w:rsidRDefault="00565501" w:rsidP="00565501">
      <w:pPr>
        <w:numPr>
          <w:ilvl w:val="0"/>
          <w:numId w:val="2"/>
        </w:numPr>
        <w:spacing w:after="150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Sprzedawca w każdej sytuacji jest uprawniony do odmowy przyjęcia złożonego zamówienia, a w szczególności gdy:</w:t>
      </w: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br/>
      </w:r>
      <w:proofErr w:type="spellStart"/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a.Kupujący</w:t>
      </w:r>
      <w:proofErr w:type="spellEnd"/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zalega z zapłatą jakichkolwiek zobowiązań pieniężnych wobec Sprzedawcy</w:t>
      </w: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br/>
      </w:r>
      <w:proofErr w:type="spellStart"/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b.Kupujący</w:t>
      </w:r>
      <w:proofErr w:type="spellEnd"/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naruszył jakiekolwiek zobowiązania wobec Sprzedawcy z tytułu wcześniej zawartych umów pomiędzy Stronami</w:t>
      </w:r>
    </w:p>
    <w:p w14:paraId="133C627F" w14:textId="77777777" w:rsidR="00565501" w:rsidRPr="00565501" w:rsidRDefault="00565501" w:rsidP="00565501">
      <w:pPr>
        <w:numPr>
          <w:ilvl w:val="0"/>
          <w:numId w:val="2"/>
        </w:numPr>
        <w:spacing w:after="150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Kupujący nie może odstąpić od umowy ani w jakikolwiek inny sposób uchylić się od jej wykonania gdy Sprzedawca przystąpił do realizacji zamówienia lub gdy zamówienie dotyczyło Towaru sprowadzanego od producenta na specjalne zamówienie Kupującego. W takim przypadku odstąpienie od umowy wiąże się z karą umowną w wysokości 30% wartości złożonego zamówienia. Powyższe dotyczy także błędnie złożonego zamówienia.</w:t>
      </w:r>
    </w:p>
    <w:p w14:paraId="0E9B5CBC" w14:textId="77777777" w:rsidR="00565501" w:rsidRPr="00565501" w:rsidRDefault="00565501" w:rsidP="00565501">
      <w:pPr>
        <w:numPr>
          <w:ilvl w:val="0"/>
          <w:numId w:val="2"/>
        </w:numPr>
        <w:spacing w:after="150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lastRenderedPageBreak/>
        <w:t>Kupujący, który po złożeniu zamówienia domawia towar lub składa nowe zamówienie i chce by Towar ten został spakowany do pierwotnego zamówienia ponosi opłatę za przepakowanie Towaru w wysokości 15 zł netto, która to opłata będzie uwidoczniona na wystawionej fakturze VAT.</w:t>
      </w:r>
    </w:p>
    <w:p w14:paraId="79414D6B" w14:textId="77777777" w:rsidR="00565501" w:rsidRPr="00565501" w:rsidRDefault="00565501" w:rsidP="00C63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55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55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5501">
        <w:rPr>
          <w:rFonts w:ascii="Times New Roman" w:eastAsia="Times New Roman" w:hAnsi="Times New Roman" w:cs="Times New Roman"/>
          <w:sz w:val="28"/>
          <w:szCs w:val="28"/>
          <w:lang w:eastAsia="pl-PL"/>
        </w:rPr>
        <w:t>III. Prawo własności</w:t>
      </w:r>
      <w:r w:rsidRPr="005655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55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943F9C1" w14:textId="77777777" w:rsidR="00565501" w:rsidRPr="00565501" w:rsidRDefault="00565501" w:rsidP="00565501">
      <w:pPr>
        <w:numPr>
          <w:ilvl w:val="0"/>
          <w:numId w:val="3"/>
        </w:numPr>
        <w:spacing w:after="150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Sprzedawca zastrzega, że prawo własności sprzedawanego Towaru przejdzie na Kupującego dopiero w momencie zapłaty całości ceny na rzecz Sprzedawcy.</w:t>
      </w:r>
    </w:p>
    <w:p w14:paraId="1FD152EF" w14:textId="77777777" w:rsidR="00565501" w:rsidRPr="00565501" w:rsidRDefault="00565501" w:rsidP="00565501">
      <w:pPr>
        <w:numPr>
          <w:ilvl w:val="0"/>
          <w:numId w:val="3"/>
        </w:numPr>
        <w:spacing w:after="150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Zastrzeżenie własności Towaru nie pozbawia Sprzedawcy prawa dochodzenia od Kupującego zapłaty ceny.</w:t>
      </w:r>
    </w:p>
    <w:p w14:paraId="3C674AEE" w14:textId="77777777" w:rsidR="00565501" w:rsidRPr="00565501" w:rsidRDefault="00565501" w:rsidP="00565501">
      <w:pPr>
        <w:numPr>
          <w:ilvl w:val="0"/>
          <w:numId w:val="3"/>
        </w:numPr>
        <w:spacing w:after="150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Gdy Kupujący zalega w zapłacie ceny wobec Sprzedawcy, Sprzedawca może zażądać zwrotu Towaru objętego zastrzeżeniem prawa własności. Sprzedawca ma prawo do żądania wynagrodzenia za korzystanie z Towaru a także odszkodowanie za jego uszkodzenie lub zużycie.</w:t>
      </w:r>
    </w:p>
    <w:p w14:paraId="61B25776" w14:textId="77777777" w:rsidR="00565501" w:rsidRPr="00565501" w:rsidRDefault="00565501" w:rsidP="00565501">
      <w:pPr>
        <w:numPr>
          <w:ilvl w:val="0"/>
          <w:numId w:val="3"/>
        </w:numPr>
        <w:spacing w:after="150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Ryzyko utraty lub uszkodzenia towaru przechodzi na Kupującego z chwilą wydania towaru Kupującemu a w przypadku powierzenia towaru przewoźnikowi zastosowanie mają reguły INCOTERMS.</w:t>
      </w:r>
    </w:p>
    <w:p w14:paraId="11D24341" w14:textId="77777777" w:rsidR="00565501" w:rsidRPr="00565501" w:rsidRDefault="00565501" w:rsidP="00565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55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55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5501">
        <w:rPr>
          <w:rFonts w:ascii="Times New Roman" w:eastAsia="Times New Roman" w:hAnsi="Times New Roman" w:cs="Times New Roman"/>
          <w:sz w:val="28"/>
          <w:szCs w:val="28"/>
          <w:lang w:eastAsia="pl-PL"/>
        </w:rPr>
        <w:t>IV. Ceny i terminy płatności</w:t>
      </w:r>
    </w:p>
    <w:p w14:paraId="4A6AD1FB" w14:textId="77777777" w:rsidR="00565501" w:rsidRPr="00565501" w:rsidRDefault="00565501" w:rsidP="00565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F065AF4" w14:textId="77777777" w:rsidR="00565501" w:rsidRPr="00565501" w:rsidRDefault="00565501" w:rsidP="00565501">
      <w:pPr>
        <w:numPr>
          <w:ilvl w:val="0"/>
          <w:numId w:val="4"/>
        </w:numPr>
        <w:spacing w:after="15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Cena za sprzedawany Towar będzie określona w ofercie, fakturze pro-forma, kosztorysie lub umowie sprzedaży.</w:t>
      </w:r>
    </w:p>
    <w:p w14:paraId="31DC3B80" w14:textId="77777777" w:rsidR="00565501" w:rsidRPr="00565501" w:rsidRDefault="00565501" w:rsidP="00565501">
      <w:pPr>
        <w:numPr>
          <w:ilvl w:val="0"/>
          <w:numId w:val="4"/>
        </w:numPr>
        <w:spacing w:after="15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Jeżeli cena będzie wskazana w walucie innej niż złote polskie, to przyjmuje się, że strony ustaliły cenę w złotych polskich przeliczając ją na złote według średniego kursu sprzedaży danej waluty w mBank S.A. na dzień wystawienia faktury.</w:t>
      </w:r>
    </w:p>
    <w:p w14:paraId="68E376E3" w14:textId="77777777" w:rsidR="00565501" w:rsidRPr="00565501" w:rsidRDefault="00565501" w:rsidP="00565501">
      <w:pPr>
        <w:numPr>
          <w:ilvl w:val="0"/>
          <w:numId w:val="4"/>
        </w:numPr>
        <w:spacing w:after="15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Sprzedawca zastrzega sobie możliwość zmiany obowiązujących cenników bez uprzedniego powiadamiania.</w:t>
      </w:r>
    </w:p>
    <w:p w14:paraId="7954D70D" w14:textId="77777777" w:rsidR="00565501" w:rsidRPr="00565501" w:rsidRDefault="00565501" w:rsidP="00565501">
      <w:pPr>
        <w:numPr>
          <w:ilvl w:val="0"/>
          <w:numId w:val="4"/>
        </w:numPr>
        <w:spacing w:after="15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Przyjmuje się, iż jeśli w umowie handlowej nie określono inaczej, formą płatności jest zaliczka w wysokości 30% wartości zamówionego Towaru lub Usługi. Pozostała płatność następuje najpóźniej do momentu wydania Towaru Kupującemu lub wykonania Usługi.</w:t>
      </w:r>
    </w:p>
    <w:p w14:paraId="46CAFFD7" w14:textId="77777777" w:rsidR="00565501" w:rsidRPr="00565501" w:rsidRDefault="00565501" w:rsidP="00565501">
      <w:pPr>
        <w:numPr>
          <w:ilvl w:val="0"/>
          <w:numId w:val="4"/>
        </w:numPr>
        <w:spacing w:after="15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lastRenderedPageBreak/>
        <w:t>Usługi serwisowe wykonywane przez pracowników Sprzedawcy płatne są gotówką w momencie wykonania usługi lub w formie przedpłaty na podstawie wystawionego kosztorysu. Sprzedawca zastrzega prawo do zmiany kosztorysu, gdy podczas wykonywania usługi serwisu dojdą koszty naprawy, których Sprzedawca nie mógł przewidzieć podczas sporządzania kosztorysu.</w:t>
      </w:r>
    </w:p>
    <w:p w14:paraId="74C5A728" w14:textId="77777777" w:rsidR="00565501" w:rsidRPr="00565501" w:rsidRDefault="00565501" w:rsidP="00565501">
      <w:pPr>
        <w:numPr>
          <w:ilvl w:val="0"/>
          <w:numId w:val="4"/>
        </w:numPr>
        <w:spacing w:after="15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Sprzedawca wystawia fakturę VAT zgodnie z obowiązującymi przepisami prawa w zakresie wystawiania faktur VAT.</w:t>
      </w:r>
    </w:p>
    <w:p w14:paraId="5DAA9161" w14:textId="77777777" w:rsidR="00565501" w:rsidRPr="00565501" w:rsidRDefault="00565501" w:rsidP="00565501">
      <w:pPr>
        <w:numPr>
          <w:ilvl w:val="0"/>
          <w:numId w:val="4"/>
        </w:numPr>
        <w:spacing w:after="15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Kupujący zobowiązuje się zapłacić cenę w terminie i w sposób wskazany w ofercie lub w wystawionej przez Sprzedawcę fakturze VAT. Płatność uważa się za dokonaną z chwilą wpływu środków na rachunek bankowy lub do kasy Sprzedawcy.</w:t>
      </w:r>
    </w:p>
    <w:p w14:paraId="73982D26" w14:textId="77777777" w:rsidR="00565501" w:rsidRPr="00565501" w:rsidRDefault="00565501" w:rsidP="00565501">
      <w:pPr>
        <w:numPr>
          <w:ilvl w:val="0"/>
          <w:numId w:val="4"/>
        </w:numPr>
        <w:spacing w:after="15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Ceny podawane przez Sprzedawcę są cenami netto i powiększone zostaną o podatek od towarów i usług wg obowiązujących stawek</w:t>
      </w: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br/>
        <w:t>.</w:t>
      </w:r>
    </w:p>
    <w:p w14:paraId="3008EEC3" w14:textId="77777777" w:rsidR="00565501" w:rsidRPr="00565501" w:rsidRDefault="00565501" w:rsidP="00565501">
      <w:pPr>
        <w:numPr>
          <w:ilvl w:val="0"/>
          <w:numId w:val="4"/>
        </w:numPr>
        <w:spacing w:after="15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Za opóźnieniach w płatności Sprzedający ma prawo naliczać odsetki ustawowe za każdy dzień zwłoki z zapłacie należności i rekompensatę za koszty odzyskania należności zgodnie z art.10 ustawy o terminach zapłaty w transakcjach handlowych.</w:t>
      </w:r>
    </w:p>
    <w:p w14:paraId="61BC6E4D" w14:textId="77777777" w:rsidR="00565501" w:rsidRPr="00565501" w:rsidRDefault="00565501" w:rsidP="00565501">
      <w:pPr>
        <w:numPr>
          <w:ilvl w:val="0"/>
          <w:numId w:val="4"/>
        </w:numPr>
        <w:spacing w:after="15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W razie bezskutecznego wezwania Kupującego do zapłaty należności wynikających z wystawionych przez Sprzedawcę faktur VAT, Sprzedawca ma prawo do windykacji należności poprzez firmy windykacyjne. Koszty windykacji ponosi Kupujący.</w:t>
      </w:r>
    </w:p>
    <w:p w14:paraId="14E07A69" w14:textId="77777777" w:rsidR="00565501" w:rsidRPr="00565501" w:rsidRDefault="00565501" w:rsidP="00565501">
      <w:pPr>
        <w:numPr>
          <w:ilvl w:val="0"/>
          <w:numId w:val="4"/>
        </w:numPr>
        <w:spacing w:after="15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W przypadku opóźnienia Kupującego z zapłatą ceny z jakiejkolwiek umowy sprzedaży łączącej strony, Sprzedawca ma prawo do powstrzymania się z realizacją wszystkich zawartych umów łącznie z wstrzymaniem się z wydaniem towaru do czasu zapłaty przez Kupującego wszelkich wymagalnych należności wraz z odsetkami. Jeżeli opóźnienie jakiejkolwiek płatności względem Sprzedawcy przekroczy 30 dni Sprzedawca może odstąpić od umowy sprzedaży bez wyznaczania terminu dodatkowego. Sprzedawca nie ponosi odpowiedzialności za powstałą u Kupującego z tych przyczyn szkodę.</w:t>
      </w:r>
    </w:p>
    <w:p w14:paraId="02C4B9FB" w14:textId="77777777" w:rsidR="00565501" w:rsidRPr="00565501" w:rsidRDefault="00565501" w:rsidP="00565501">
      <w:pPr>
        <w:numPr>
          <w:ilvl w:val="0"/>
          <w:numId w:val="4"/>
        </w:numPr>
        <w:spacing w:after="15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Zgodnie z obowiązującymi przepisami prawa wystawione przez Sprzedającego faktury VAT będą wysyłane Kupującemu drogą elektroniczną na wskazany adres mailowy Kupującego, chyba że Kupujący zastrzeże inny sposób doręczania faktur VAT.</w:t>
      </w:r>
    </w:p>
    <w:p w14:paraId="501F8FA0" w14:textId="77777777" w:rsidR="00565501" w:rsidRPr="00565501" w:rsidRDefault="00565501" w:rsidP="00565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D5C4DE" w14:textId="77777777" w:rsidR="00565501" w:rsidRPr="00565501" w:rsidRDefault="00565501" w:rsidP="00C63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55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5501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V. Odbiór i dostawa towaru</w:t>
      </w:r>
      <w:r w:rsidRPr="005655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55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4EE5E07" w14:textId="77777777" w:rsidR="00565501" w:rsidRPr="00565501" w:rsidRDefault="00565501" w:rsidP="00565501">
      <w:pPr>
        <w:numPr>
          <w:ilvl w:val="0"/>
          <w:numId w:val="5"/>
        </w:numPr>
        <w:spacing w:after="150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Miejscem spełnienia świadczenia (wydania Towaru) jest magazyn Sprzedającego. Kupujący jest zobowiązany do odbioru Towaru znajdującego się w miejscu spełnienia świadczenia.</w:t>
      </w:r>
    </w:p>
    <w:p w14:paraId="579A032A" w14:textId="77777777" w:rsidR="00565501" w:rsidRPr="00565501" w:rsidRDefault="00565501" w:rsidP="00565501">
      <w:pPr>
        <w:numPr>
          <w:ilvl w:val="0"/>
          <w:numId w:val="5"/>
        </w:numPr>
        <w:spacing w:after="150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Termin dostawy określony jest przez Sprzedawcę o czym powiadamia Kupującego drogą pisemną lub telefoniczną. Jeżeli Kupujący jest zobowiązany do uregulowania całości ceny przed dostawą wówczas termin dostawy biegnie od dnia, w którym Kupujący wywiązał się ze zobowiązania.</w:t>
      </w:r>
    </w:p>
    <w:p w14:paraId="4A784D2E" w14:textId="77777777" w:rsidR="00565501" w:rsidRPr="00565501" w:rsidRDefault="00565501" w:rsidP="00565501">
      <w:pPr>
        <w:numPr>
          <w:ilvl w:val="0"/>
          <w:numId w:val="5"/>
        </w:numPr>
        <w:spacing w:after="150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Termin dostawy uważa się za dotrzymany przez Sprzedawcę, jeżeli w tym terminie umożliwił Kupującemu odbiór Towaru z magazynu Sprzedawcy.</w:t>
      </w:r>
    </w:p>
    <w:p w14:paraId="0435BF46" w14:textId="77777777" w:rsidR="00565501" w:rsidRPr="00565501" w:rsidRDefault="00565501" w:rsidP="00565501">
      <w:pPr>
        <w:numPr>
          <w:ilvl w:val="0"/>
          <w:numId w:val="5"/>
        </w:numPr>
        <w:spacing w:after="150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Jeżeli wyraźnie określono w zamówieniu lub umowie, Towar może zostać doręczony Kupującemu poprzez: dowóz Towaru przez Sprzedającego lub poprzez wysyłkę Towaru drogą pocztową lub za pośrednictwem innego podmiotu świadczącego usługi spedycyjne, kurierskie lub transportowe.</w:t>
      </w:r>
    </w:p>
    <w:p w14:paraId="1CF78094" w14:textId="77777777" w:rsidR="00565501" w:rsidRPr="00565501" w:rsidRDefault="00565501" w:rsidP="00565501">
      <w:pPr>
        <w:numPr>
          <w:ilvl w:val="0"/>
          <w:numId w:val="5"/>
        </w:numPr>
        <w:spacing w:after="150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Jeśli Kupujący nie określił w zamówieniu inaczej adresem dostawy jest siedziba Kupującego.</w:t>
      </w:r>
    </w:p>
    <w:p w14:paraId="5E0C5E51" w14:textId="77777777" w:rsidR="00565501" w:rsidRPr="00565501" w:rsidRDefault="00565501" w:rsidP="00565501">
      <w:pPr>
        <w:numPr>
          <w:ilvl w:val="0"/>
          <w:numId w:val="5"/>
        </w:numPr>
        <w:spacing w:after="150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Sprzedawca zastrzega sobie prawo do częściowych dostaw Towaru.</w:t>
      </w:r>
    </w:p>
    <w:p w14:paraId="1B8B3E3E" w14:textId="77777777" w:rsidR="00565501" w:rsidRPr="00565501" w:rsidRDefault="00565501" w:rsidP="00565501">
      <w:pPr>
        <w:numPr>
          <w:ilvl w:val="0"/>
          <w:numId w:val="5"/>
        </w:numPr>
        <w:spacing w:after="150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Strony ustalają, że koszt załadunku Spoczywa na Sprzedawcy a koszt rozładunku Towaru spoczywa na Kupującym bez względu na to, która ze stron ponosi koszt transportu Towaru.</w:t>
      </w:r>
    </w:p>
    <w:p w14:paraId="47DF8AD1" w14:textId="77777777" w:rsidR="00565501" w:rsidRPr="00565501" w:rsidRDefault="00565501" w:rsidP="00565501">
      <w:pPr>
        <w:numPr>
          <w:ilvl w:val="0"/>
          <w:numId w:val="5"/>
        </w:numPr>
        <w:spacing w:after="150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Koszt dostawy pokrywa Kupujący, chyba że spełnione zostało minimum logistyczne wynoszące: narzędzia SATA, GROSLEY oraz inne drobne Towary 500,00 zł netto, narzędzia MASTER AIR TOOL 1.500 zł netto. Minimum logistyczne dla towarów dłużycowych określa się indywidualnie.</w:t>
      </w:r>
    </w:p>
    <w:p w14:paraId="65DD59E7" w14:textId="77777777" w:rsidR="00565501" w:rsidRPr="00565501" w:rsidRDefault="00565501" w:rsidP="00565501">
      <w:pPr>
        <w:numPr>
          <w:ilvl w:val="0"/>
          <w:numId w:val="5"/>
        </w:numPr>
        <w:spacing w:after="150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Przy osobistym odbiorze Towaru lub dostarczeniu Towaru bezpośrednio przez Sprzedawcę, Kupujący zobowiązuje się do starannego zbadania Towaru w chwili jego odbioru pod względem ilościowym, zgodności ze specyfikacją techniczną określoną w umowie oraz pod kątem ewentualnych widocznych wad. Powyższe dotyczy także załączonej dokumentacji technicznej Towaru. Po zbadaniu Towaru podpisany zostanie dokument jego wydania – protokół zdawczo-odbiorczy. Podpisanie dokumentu wydania lub przyjęcie towaru bez podpisania dokumentu, jest równoznaczne ze stwierdzeniem zgodności wskazanych parametrów z zamówieniem i brakiem wad, które mogłyby zostać wykryte przy starannym zbadaniu Towaru podczas odbioru. Kupujący nie może się zwolnić od obowiązków wskazanych w niniejszym ustępie i od skutków ich niedochowania powołując się na przyjętą praktykę obrotu i odbioru.</w:t>
      </w:r>
    </w:p>
    <w:p w14:paraId="77CED4EC" w14:textId="77777777" w:rsidR="00565501" w:rsidRPr="00565501" w:rsidRDefault="00565501" w:rsidP="00565501">
      <w:pPr>
        <w:numPr>
          <w:ilvl w:val="0"/>
          <w:numId w:val="5"/>
        </w:numPr>
        <w:spacing w:after="150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lastRenderedPageBreak/>
        <w:t xml:space="preserve">Przy dostawie Towaru poprzez wysłanie Towaru drogą pocztową lub za pośrednictwem innego podmiotu świadczącego usługi spedycyjne, kurierskie lub transportowe Kupujący zobowiązuje się do starannego zbadania opakowania Towaru – jakiekolwiek jego uszkodzenia, ślady naruszenia taśmy zabezpieczającej lub inne sugerujące możliwość naruszenia zawartości przesyłki zobowiązują Kupującego do sporządzenia w obecności kuriera protokołu, który będzie stanowił podstawę roszczenia Kupującego w stosunku dostawcy (poczta, kurier, spedycja, inna firma transportowa) Towaru. Protokół dla swej ważności musi być wypełniony poprawnie i czytelnie i podpisany przez kuriera doręczającego przesyłkę. Brak protokołu lub jego </w:t>
      </w:r>
      <w:proofErr w:type="spellStart"/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niepoprwane</w:t>
      </w:r>
      <w:proofErr w:type="spellEnd"/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lub niekompletne wypełnienie może skutkować odrzuceniem reklamacji.</w:t>
      </w:r>
    </w:p>
    <w:p w14:paraId="54CB520D" w14:textId="77777777" w:rsidR="00565501" w:rsidRPr="00565501" w:rsidRDefault="00565501" w:rsidP="00565501">
      <w:pPr>
        <w:numPr>
          <w:ilvl w:val="0"/>
          <w:numId w:val="6"/>
        </w:numPr>
        <w:spacing w:after="150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Kupujący ma obowiązek dokonania kontroli ilościowo-jakościowej, dostarczonych za pośrednictwem firmy spedycyjnej, kurierskiej lub Poczty Polskiej Towarów w ciągu 7 dni od daty ich odbioru. Pod pojęciem w/w kontroli rozumie się stwierdzenie zgodności ilości i rodzaju odebranych produktów ze specyfikacją wysyłkową lub fakturą, a także ocenę stanu technicznego produktów w zakresie wad technicznych, możliwych do wykrycia "gołym" okiem bez prób rozruchowych. Uchybienie temu terminowi powoduje utratę uprawnień do wszczęcia postępowania reklamacyjnego.</w:t>
      </w:r>
    </w:p>
    <w:p w14:paraId="1717A15B" w14:textId="77777777" w:rsidR="00565501" w:rsidRPr="00565501" w:rsidRDefault="00565501" w:rsidP="00565501">
      <w:pPr>
        <w:numPr>
          <w:ilvl w:val="0"/>
          <w:numId w:val="6"/>
        </w:numPr>
        <w:spacing w:after="150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Przekazywane przez Sprzedawcę wraz z Towarem certyfikaty, świadectwa zgodności lub inne dokumenty wskazujące na parametry i właściwości techniczne Towaru lub jego jakość nie stanowią potwierdzenia przez Sprzedawcę zawartych w nich danych oraz nie stanowią zapewnienia, że towar spełnia wskazane w nich kryteria. Wyżej wymienione dokumenty stanowią jedynie informację Sprzedawcy, że Towar zgodnie z oświadczeniem producenta został wykonany zgodnie ze wskazanymi w dokumentach kryteriami.</w:t>
      </w:r>
    </w:p>
    <w:p w14:paraId="0095D15E" w14:textId="77777777" w:rsidR="00565501" w:rsidRPr="00565501" w:rsidRDefault="00565501" w:rsidP="00565501">
      <w:pPr>
        <w:numPr>
          <w:ilvl w:val="0"/>
          <w:numId w:val="6"/>
        </w:numPr>
        <w:spacing w:after="150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Sprzedający może wstrzymać dostawę lub wydanie Towaru Kupującemu jeśli ten zalega w spłacie zobowiązań pieniężnych w stosunku do Sprzedawcy z tytułu zawartych umów pomiędzy Stronami.</w:t>
      </w:r>
    </w:p>
    <w:p w14:paraId="0E8DA432" w14:textId="77777777" w:rsidR="00565501" w:rsidRPr="00565501" w:rsidRDefault="00565501" w:rsidP="00565501">
      <w:pPr>
        <w:numPr>
          <w:ilvl w:val="0"/>
          <w:numId w:val="6"/>
        </w:numPr>
        <w:spacing w:after="150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W przypadku opóźnienia Kupującego z odbiorem Towaru lub uniemożliwieniem dostarczenia Towaru przez Sprzedawcę ponad 7 dni roboczych, zapłaci on Sprzedawcy karę umowną w wysokości stanowiącej 0,2% wartości brutto nie odebranego w terminie towaru za każdy dzień opóźnienia, liczonego od ustalonej pisemnie daty wydania lub dostarczenia towaru do Kupującego chyba, że Strony uzgodniły inaczej.</w:t>
      </w:r>
    </w:p>
    <w:p w14:paraId="6AE0C99C" w14:textId="77777777" w:rsidR="00565501" w:rsidRPr="00565501" w:rsidRDefault="00565501" w:rsidP="00565501">
      <w:pPr>
        <w:numPr>
          <w:ilvl w:val="0"/>
          <w:numId w:val="6"/>
        </w:numPr>
        <w:spacing w:after="150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Jeżeli Kupujący nie odbierze towaru w terminie 30 dni liczonym od wskazanego w zamówieniu lub umowie terminu lub uniemożliwia Sprzedawcy dostawę Towaru w ww. terminie Sprzedawca może odstąpić od </w:t>
      </w: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lastRenderedPageBreak/>
        <w:t>umowy sprzedaży. Odstąpienie przez Sprzedawcę od umowy nie zwalnia Kupującego z obowiązku zapłaty zastrzeżonej w pkt. 14 kary umownej.</w:t>
      </w:r>
    </w:p>
    <w:p w14:paraId="4CA35AE6" w14:textId="77777777" w:rsidR="00565501" w:rsidRPr="00565501" w:rsidRDefault="00565501" w:rsidP="00565501">
      <w:pPr>
        <w:numPr>
          <w:ilvl w:val="0"/>
          <w:numId w:val="6"/>
        </w:numPr>
        <w:spacing w:after="150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W przypadku opóźnienia Kupującego w odbiorze Towaru, koszty związane z przechowaniem Towaru a także niebezpieczeństwo jego przypadkowej utraty lub uszkodzenia obciążają Kupującego z momentem postawienia Towaru w gotowości do odbioru w magazynie Sprzedawcy w przypadku sprzedaży wg warunków EXW (</w:t>
      </w:r>
      <w:proofErr w:type="spellStart"/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Incoterms</w:t>
      </w:r>
      <w:proofErr w:type="spellEnd"/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2010).</w:t>
      </w:r>
    </w:p>
    <w:p w14:paraId="31E2F71B" w14:textId="77777777" w:rsidR="00565501" w:rsidRPr="00565501" w:rsidRDefault="00565501" w:rsidP="00565501">
      <w:pPr>
        <w:numPr>
          <w:ilvl w:val="0"/>
          <w:numId w:val="6"/>
        </w:numPr>
        <w:spacing w:after="150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W przypadku wykonania przez Sprzedawcę umowy jedynie w części, Kupujący nie ma prawa odstąpić od umowy w części wykonanej.</w:t>
      </w:r>
    </w:p>
    <w:p w14:paraId="6B2EA092" w14:textId="77777777" w:rsidR="00565501" w:rsidRPr="00565501" w:rsidRDefault="00565501" w:rsidP="00565501">
      <w:pPr>
        <w:numPr>
          <w:ilvl w:val="0"/>
          <w:numId w:val="6"/>
        </w:numPr>
        <w:spacing w:after="150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Sprzedawca wolny jest od wszelkiej odpowiedzialności związanej z nieterminowym wydaniem towaru, gdy przyczyną tego jest fakt, iż jego dostawca lub producent nie wywiązał się z dostawy w terminie.</w:t>
      </w:r>
    </w:p>
    <w:p w14:paraId="76D2F21A" w14:textId="77777777" w:rsidR="00565501" w:rsidRPr="00565501" w:rsidRDefault="00565501" w:rsidP="00565501">
      <w:pPr>
        <w:numPr>
          <w:ilvl w:val="0"/>
          <w:numId w:val="6"/>
        </w:numPr>
        <w:spacing w:after="150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W razie wystąpienia opóźnienia w dostawie całości lub części towaru z winy Sprzedającego, Sprzedający niezwłocznie informuje Kupującego o przyczynie opóźnienia i nowej przewidywanej dacie realizacji zamówienia. Jeżeli opóźnienie wynosi co najmniej 60 dni a Kupujący w związku z opóźnieniem poniósł szkodę, może żądać zapłaty kary umownej w wysokości 0,5% za każdy dzień zwłoki powyżej 60 dnia ale nie więcej niż 5% wartości brutto niedostarczonego towaru.</w:t>
      </w:r>
    </w:p>
    <w:p w14:paraId="159ED366" w14:textId="77777777" w:rsidR="00565501" w:rsidRPr="00565501" w:rsidRDefault="00565501" w:rsidP="00565501">
      <w:pPr>
        <w:numPr>
          <w:ilvl w:val="0"/>
          <w:numId w:val="6"/>
        </w:numPr>
        <w:spacing w:after="150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Kupujący ma prawo odstąpienia od umowy w razie trwającego więcej niż 60 dni opóźnienia Sprzedawcy w realizacji zamówienia, po uprzednim pisemnym wezwaniu Sprzedającego do realizacji zamówienia w dodatkowym 7 dniowym terminie. W razie odstąpienia Kupującego od umowy z przyczyn określonych w niniejszym punkcie Sprzedawca zobowiązany jest do zwrotu dotychczas zapłaconej części lub całości ceny.</w:t>
      </w:r>
    </w:p>
    <w:p w14:paraId="09209E97" w14:textId="77777777" w:rsidR="00565501" w:rsidRPr="00565501" w:rsidRDefault="00565501" w:rsidP="00565501">
      <w:pPr>
        <w:numPr>
          <w:ilvl w:val="0"/>
          <w:numId w:val="6"/>
        </w:numPr>
        <w:spacing w:after="150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Sprzedawca nie ponosi odpowiedzialności za opóźnienia w dostawie towaru spowodowanego wystąpieniem siły wyższej w postaci np. pogorszenia warunków atmosferycznych, awarii, strajków, przestoju producenta lub innych sytuacje na których powstanie Sprzedający nie ma wpływu, wówczas czas realizacji zamówienia zostaje przedłużony o czas trwania przeszkody uniemożliwiającej Sprzedawcy terminową realizację zamówienia. O spodziewanym terminie dostawy Towaru Sprzedawca niezwłocznie poinformuje Kupującego.</w:t>
      </w:r>
    </w:p>
    <w:p w14:paraId="4370B29D" w14:textId="77777777" w:rsidR="00565501" w:rsidRPr="00565501" w:rsidRDefault="00565501" w:rsidP="00C63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56550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56550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VI. Zwrot towaru</w:t>
      </w:r>
      <w:r w:rsidRPr="005655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55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5810DDF" w14:textId="77777777" w:rsidR="00565501" w:rsidRPr="00565501" w:rsidRDefault="00565501" w:rsidP="00565501">
      <w:pPr>
        <w:numPr>
          <w:ilvl w:val="0"/>
          <w:numId w:val="7"/>
        </w:numPr>
        <w:spacing w:after="15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lastRenderedPageBreak/>
        <w:t>Zwrot Towaru możliwy jest tylko i wyłącznie po wcześniejszym zaakceptowaniu zwrotu przez Sprzedawcę. W przeciwnym wypadku przesyłki nie będą przyjmowane i będą odsyłane na koszt Wysyłającego.</w:t>
      </w:r>
    </w:p>
    <w:p w14:paraId="52FDFFDF" w14:textId="77777777" w:rsidR="00565501" w:rsidRPr="00565501" w:rsidRDefault="00565501" w:rsidP="00565501">
      <w:pPr>
        <w:numPr>
          <w:ilvl w:val="0"/>
          <w:numId w:val="7"/>
        </w:numPr>
        <w:spacing w:after="15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Zwrotowi podlega wyłącznie Towar znajdujący się w aktualnej ofercie Sprzedawcy, nieużywany, czysty, w oryginalnym i nieuszkodzonym opakowaniu wraz z kompletną dokumentacją techniczną jeśli taka została wydana.</w:t>
      </w:r>
    </w:p>
    <w:p w14:paraId="754E025F" w14:textId="77777777" w:rsidR="00565501" w:rsidRPr="00565501" w:rsidRDefault="00565501" w:rsidP="00565501">
      <w:pPr>
        <w:numPr>
          <w:ilvl w:val="0"/>
          <w:numId w:val="7"/>
        </w:numPr>
        <w:spacing w:after="15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W przypadku dokonania zwrotu Towaru, Kupujący ponosi opłatę manipulacyjną zawartą na wystawionej fakturze VAT w wysokości :</w:t>
      </w:r>
    </w:p>
    <w:p w14:paraId="4CBDFA16" w14:textId="77777777" w:rsidR="00565501" w:rsidRPr="00565501" w:rsidRDefault="00565501" w:rsidP="00565501">
      <w:pPr>
        <w:spacing w:after="15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a. 20 % ceny zwracanego Towaru dla elementów standardowych (stale utrzymywanych na magazynie Sprzedającego)</w:t>
      </w:r>
    </w:p>
    <w:p w14:paraId="2F2FF656" w14:textId="77777777" w:rsidR="00565501" w:rsidRPr="00565501" w:rsidRDefault="00565501" w:rsidP="00565501">
      <w:pPr>
        <w:spacing w:after="15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b. 50 % ceny zwracanego Towaru dla elementów niestandardowych</w:t>
      </w:r>
    </w:p>
    <w:p w14:paraId="5E09FAA3" w14:textId="77777777" w:rsidR="00565501" w:rsidRPr="00565501" w:rsidRDefault="00565501" w:rsidP="00565501">
      <w:pPr>
        <w:numPr>
          <w:ilvl w:val="0"/>
          <w:numId w:val="7"/>
        </w:numPr>
        <w:spacing w:after="15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Towary wykonane na specjalne zamówienie Kupującego, wyprzedażowe, po-ekspozycyjne lub uszkodzone nie podlegają zwrotowi.</w:t>
      </w:r>
    </w:p>
    <w:p w14:paraId="3FE11E4D" w14:textId="77777777" w:rsidR="00565501" w:rsidRPr="00565501" w:rsidRDefault="00565501" w:rsidP="00565501">
      <w:pPr>
        <w:numPr>
          <w:ilvl w:val="0"/>
          <w:numId w:val="7"/>
        </w:numPr>
        <w:spacing w:after="15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Rozpatrywane będą tylko zwroty zgłoszone w ciągu 3 miesięcy od daty zakupu.</w:t>
      </w:r>
    </w:p>
    <w:p w14:paraId="3A5436B5" w14:textId="77777777" w:rsidR="00565501" w:rsidRPr="00565501" w:rsidRDefault="00565501" w:rsidP="00565501">
      <w:pPr>
        <w:numPr>
          <w:ilvl w:val="0"/>
          <w:numId w:val="7"/>
        </w:numPr>
        <w:spacing w:after="15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Koszty transportu za zwracany towar ponosi Kupujący</w:t>
      </w:r>
    </w:p>
    <w:p w14:paraId="4BC38336" w14:textId="77777777" w:rsidR="00565501" w:rsidRPr="00565501" w:rsidRDefault="00565501" w:rsidP="00565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655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68D9712" w14:textId="77777777" w:rsidR="00565501" w:rsidRPr="00565501" w:rsidRDefault="00565501" w:rsidP="00565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55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5501">
        <w:rPr>
          <w:rFonts w:ascii="Times New Roman" w:eastAsia="Times New Roman" w:hAnsi="Times New Roman" w:cs="Times New Roman"/>
          <w:sz w:val="28"/>
          <w:szCs w:val="28"/>
          <w:lang w:eastAsia="pl-PL"/>
        </w:rPr>
        <w:t>VII. Gwarancja</w:t>
      </w:r>
      <w:r w:rsidRPr="005655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55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0E948F6" w14:textId="77777777" w:rsidR="00565501" w:rsidRPr="00565501" w:rsidRDefault="00565501" w:rsidP="00565501">
      <w:pPr>
        <w:numPr>
          <w:ilvl w:val="0"/>
          <w:numId w:val="8"/>
        </w:numPr>
        <w:spacing w:after="15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Sprzedawca nie będąc producentem Towaru jest podmiotem realizującym roszczenia gwarancyjne Kupującego.</w:t>
      </w:r>
    </w:p>
    <w:p w14:paraId="30A0BA6B" w14:textId="77777777" w:rsidR="00565501" w:rsidRPr="00565501" w:rsidRDefault="00565501" w:rsidP="00565501">
      <w:pPr>
        <w:numPr>
          <w:ilvl w:val="0"/>
          <w:numId w:val="8"/>
        </w:numPr>
        <w:spacing w:after="15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Warunki udzielonej gwarancji są szczegółowo określone w karcie gwarancyjnej Towaru dostarczane Kupującemu wraz z Towarem.</w:t>
      </w:r>
    </w:p>
    <w:p w14:paraId="211C656D" w14:textId="77777777" w:rsidR="00565501" w:rsidRPr="00565501" w:rsidRDefault="00565501" w:rsidP="00565501">
      <w:pPr>
        <w:numPr>
          <w:ilvl w:val="0"/>
          <w:numId w:val="8"/>
        </w:numPr>
        <w:spacing w:after="15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Warunki gwarancji narzędzi ręcznych SATA zamieszczone są na stronie internetowej </w:t>
      </w:r>
      <w:hyperlink r:id="rId5" w:history="1">
        <w:r w:rsidRPr="00565501">
          <w:rPr>
            <w:rFonts w:ascii="Open Sans" w:eastAsia="Times New Roman" w:hAnsi="Open Sans" w:cs="Open Sans"/>
            <w:color w:val="000000"/>
            <w:sz w:val="24"/>
            <w:szCs w:val="24"/>
            <w:u w:val="single"/>
            <w:lang w:eastAsia="pl-PL"/>
          </w:rPr>
          <w:t>satatools.pl</w:t>
        </w:r>
      </w:hyperlink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</w:t>
      </w:r>
    </w:p>
    <w:p w14:paraId="596BD62C" w14:textId="77777777" w:rsidR="00565501" w:rsidRPr="00565501" w:rsidRDefault="00565501" w:rsidP="00565501">
      <w:pPr>
        <w:numPr>
          <w:ilvl w:val="0"/>
          <w:numId w:val="8"/>
        </w:numPr>
        <w:spacing w:after="15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Gwarancją objęte są wyłącznie Towary fabrycznie nowe w zakresie wad fizycznych (jakościowych i materiałowych) powstałych z przyczyn tkwiących w Towarze.</w:t>
      </w:r>
    </w:p>
    <w:p w14:paraId="19042C14" w14:textId="77777777" w:rsidR="00565501" w:rsidRPr="00565501" w:rsidRDefault="00565501" w:rsidP="00565501">
      <w:pPr>
        <w:numPr>
          <w:ilvl w:val="0"/>
          <w:numId w:val="8"/>
        </w:numPr>
        <w:spacing w:after="15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Kupujący traci uprawnienia z tytułu gwarancji jeżeli nie zawiadomi pisemnie Sprzedawcy o wadzie w terminie 7 dni od dnia wykrycia wady, przy czym powiadomienie musi być dokonane listem poleconym, drogą elektroniczną lub faksem, którego otrzymanie będzie dodatkowo potwierdzone telefonicznie przez Sprzedającego.</w:t>
      </w:r>
    </w:p>
    <w:p w14:paraId="501BC9CA" w14:textId="77777777" w:rsidR="00565501" w:rsidRPr="00565501" w:rsidRDefault="00565501" w:rsidP="00565501">
      <w:pPr>
        <w:numPr>
          <w:ilvl w:val="0"/>
          <w:numId w:val="8"/>
        </w:numPr>
        <w:spacing w:after="15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lastRenderedPageBreak/>
        <w:t>Jeśli w karcie gwarancyjnej nie wskazano inaczej termin gwarancji liczony jest od daty sprzedaży i wynosi:</w:t>
      </w: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br/>
        <w:t>a. maszyny i urządzenia warsztatowe: 12 miesięcy,</w:t>
      </w: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br/>
        <w:t>b. usługi naprawy / montażu: 3 miesiące,</w:t>
      </w: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br/>
        <w:t>c. części maszyn i urządzeń: 12 miesięcy w przypadku montażu przez serwis Sprzedającego,</w:t>
      </w: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br/>
        <w:t>d. części maszyn i urządzeń: 3 miesiące w przypadku sprzedaży wysyłkowej,</w:t>
      </w: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br/>
        <w:t>e. elementy elektroniczne i elektryczne maszyn i urządzeń: bez gwarancji w przypadku sprzedaży wysyłkowej</w:t>
      </w: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br/>
        <w:t>f. inne niewymienione wyżej Produkty: 3 miesiące,</w:t>
      </w: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br/>
        <w:t>g. narzędzia ręczne SATA: zgodnie z warunkami gwarancji narzędzi SATA.</w:t>
      </w:r>
    </w:p>
    <w:p w14:paraId="55193202" w14:textId="77777777" w:rsidR="00565501" w:rsidRPr="00565501" w:rsidRDefault="00565501" w:rsidP="00565501">
      <w:pPr>
        <w:numPr>
          <w:ilvl w:val="0"/>
          <w:numId w:val="8"/>
        </w:numPr>
        <w:spacing w:after="15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Odpowiedzialność Sprzedawcy z tytułu gwarancji dotyczy obowiązku naprawy lub wymiany, przy czym wybór w tym względzie należy do Sprzedawcy. Wszelkie inne roszczenia z tytułu gwarancji są wyłączone.</w:t>
      </w:r>
    </w:p>
    <w:p w14:paraId="42A05895" w14:textId="77777777" w:rsidR="00565501" w:rsidRPr="00565501" w:rsidRDefault="00565501" w:rsidP="00565501">
      <w:pPr>
        <w:numPr>
          <w:ilvl w:val="0"/>
          <w:numId w:val="8"/>
        </w:numPr>
        <w:spacing w:after="15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Własność wadliwych wymienionych części przechodzi na Sprzedawcę.</w:t>
      </w:r>
    </w:p>
    <w:p w14:paraId="1C732E83" w14:textId="77777777" w:rsidR="00565501" w:rsidRPr="00565501" w:rsidRDefault="00565501" w:rsidP="00565501">
      <w:pPr>
        <w:numPr>
          <w:ilvl w:val="0"/>
          <w:numId w:val="8"/>
        </w:numPr>
        <w:spacing w:after="15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Odpowiedzialność Sprzedawcy z tytułu gwarancji jest wyłączona, jeżeli naprawa lub wymiana została dokonana przez osoby nieupoważnione. Gwarancja nie obejmuje również wszelkich modyfikacji dokonywanych z własnej inicjatywy Kupującego. Wszelkie inne roszczenia z tytułu gwarancji zostają wyłączone.</w:t>
      </w:r>
    </w:p>
    <w:p w14:paraId="09CC1E07" w14:textId="77777777" w:rsidR="00565501" w:rsidRPr="00565501" w:rsidRDefault="00565501" w:rsidP="00565501">
      <w:pPr>
        <w:numPr>
          <w:ilvl w:val="0"/>
          <w:numId w:val="8"/>
        </w:numPr>
        <w:spacing w:after="15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Gwarancja nie obejmuje wad powstałych wskutek:</w:t>
      </w: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br/>
        <w:t>a. niewłaściwego zastosowania i/lub użytkowania, obsługi czy składowania,</w:t>
      </w: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br/>
        <w:t>b. nieprawidłowego montażu przez Kupującego bądź osoby trzecie,</w:t>
      </w: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br/>
        <w:t>c. działania czynników zewnętrznych, jak np.: chemicznych lub elektrycznych, na które Sprzedawca nie miał wpływu,</w:t>
      </w: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br/>
        <w:t>d. innych czynników szczegółowo opisanych w karcie gwarancyjnej produktu.</w:t>
      </w:r>
    </w:p>
    <w:p w14:paraId="76A89C20" w14:textId="77777777" w:rsidR="00565501" w:rsidRPr="00565501" w:rsidRDefault="00565501" w:rsidP="00565501">
      <w:pPr>
        <w:numPr>
          <w:ilvl w:val="0"/>
          <w:numId w:val="8"/>
        </w:numPr>
        <w:spacing w:after="15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Odpowiedzialność Sprzedawcy nie obejmuje części eksploatacyjnych, normalnie zużywających się w trakcie eksploatacji zgodnej z przeznaczeniem produktu. Materiały eksploatacyjne to między innymi: paski napędowe, filtry, żarówki, elementy ścierne napędów, wkładki ochronne, stożki centrujące, osłony gumowe, itp.</w:t>
      </w:r>
    </w:p>
    <w:p w14:paraId="3D7A708F" w14:textId="77777777" w:rsidR="00565501" w:rsidRPr="00565501" w:rsidRDefault="00565501" w:rsidP="00565501">
      <w:pPr>
        <w:numPr>
          <w:ilvl w:val="0"/>
          <w:numId w:val="8"/>
        </w:numPr>
        <w:spacing w:after="15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Szczegółowa karta gwarancyjna wraz z instrukcjami obsługi /jeśli dany towar jest objęty gwarancja i wymaga instrukcji/ są dołączane do towaru.</w:t>
      </w:r>
    </w:p>
    <w:p w14:paraId="1D3CFE62" w14:textId="77777777" w:rsidR="00565501" w:rsidRPr="00565501" w:rsidRDefault="00565501" w:rsidP="00565501">
      <w:pPr>
        <w:numPr>
          <w:ilvl w:val="0"/>
          <w:numId w:val="8"/>
        </w:numPr>
        <w:spacing w:after="15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Kupujący traci uprawnienia z tytułu gwarancji w razie dokonania naprawy lub modyfikacji towaru bez zgody Sprzedającego.</w:t>
      </w:r>
    </w:p>
    <w:p w14:paraId="47F7C6AC" w14:textId="77777777" w:rsidR="00565501" w:rsidRPr="00565501" w:rsidRDefault="00565501" w:rsidP="00565501">
      <w:pPr>
        <w:numPr>
          <w:ilvl w:val="0"/>
          <w:numId w:val="8"/>
        </w:numPr>
        <w:spacing w:after="15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Odpowiedzialność Sprzedawcy z tytułu rękojmi jest w całości wyłączona. W przypadku dokonywania transakcji zawartej z konsumentem w zakresie rękojmi zastosowanie mają obowiązujące przepisy prawa.</w:t>
      </w:r>
    </w:p>
    <w:p w14:paraId="078DA2DC" w14:textId="77777777" w:rsidR="00565501" w:rsidRPr="00565501" w:rsidRDefault="00565501" w:rsidP="00C63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5655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55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5501">
        <w:rPr>
          <w:rFonts w:ascii="Times New Roman" w:eastAsia="Times New Roman" w:hAnsi="Times New Roman" w:cs="Times New Roman"/>
          <w:sz w:val="28"/>
          <w:szCs w:val="28"/>
          <w:lang w:eastAsia="pl-PL"/>
        </w:rPr>
        <w:t>VIII. Postępowanie reklamacyjne</w:t>
      </w:r>
      <w:r w:rsidRPr="005655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55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FAD7463" w14:textId="77777777" w:rsidR="00565501" w:rsidRPr="00565501" w:rsidRDefault="00565501" w:rsidP="00565501">
      <w:pPr>
        <w:numPr>
          <w:ilvl w:val="0"/>
          <w:numId w:val="9"/>
        </w:numPr>
        <w:spacing w:after="15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Podstawą rozpoczęcia postępowania reklamacyjnego jest pisemne zgłoszenie reklamacji zawierające obowiązkowo: kod towaru lub jego nazwę z faktury VAT, opis wady, a także kopia faktury zakupu. Kupujący jest również zobowiązany do udzielenia wszelkich niezbędnych informacji o charakterze pracy reklamowanego produktu.</w:t>
      </w:r>
    </w:p>
    <w:p w14:paraId="1C56E916" w14:textId="77777777" w:rsidR="00565501" w:rsidRPr="00565501" w:rsidRDefault="00565501" w:rsidP="00565501">
      <w:pPr>
        <w:numPr>
          <w:ilvl w:val="0"/>
          <w:numId w:val="9"/>
        </w:numPr>
        <w:spacing w:after="15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Reklamowany produkt należy przesłać do Sprzedawcy w celu sprawdzenia i naprawienia lub dostarczenia nowego. W przypadku reklamowania maszyn trudnych do wysyłki, Dział Serwisu Sprzedawcy w ciągu 14 dni od daty zgłoszenia reklamacji dokona rozpatrzenia wniosku na miejscu u Kupującego.</w:t>
      </w:r>
    </w:p>
    <w:p w14:paraId="4D38B2C7" w14:textId="77777777" w:rsidR="00565501" w:rsidRPr="00565501" w:rsidRDefault="00565501" w:rsidP="00565501">
      <w:pPr>
        <w:numPr>
          <w:ilvl w:val="0"/>
          <w:numId w:val="9"/>
        </w:numPr>
        <w:spacing w:after="15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Sprzedawca rozpatrzy reklamację w terminie 14 dni, o ile naprawa nie wymaga dodatkowej ekspertyzy producenta lub rzeczoznawcy lub podzespół/część podlegająca wymianie nie musi być sprowadzona od producenta, oraz o ile nie wystąpią okoliczności traktowane jako mające postać siły wyższej uniemożliwiającej spełnienia świadczenia w oznaczonym czasie.</w:t>
      </w:r>
    </w:p>
    <w:p w14:paraId="132F6891" w14:textId="77777777" w:rsidR="00565501" w:rsidRPr="00565501" w:rsidRDefault="00565501" w:rsidP="00565501">
      <w:pPr>
        <w:numPr>
          <w:ilvl w:val="0"/>
          <w:numId w:val="9"/>
        </w:numPr>
        <w:spacing w:after="15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O wyniku reklamacji Kupujący informowany jest poprzez stosowny Protokół drogą elektroniczną lub listownie.</w:t>
      </w:r>
    </w:p>
    <w:p w14:paraId="1CCB4836" w14:textId="77777777" w:rsidR="00565501" w:rsidRPr="00565501" w:rsidRDefault="00565501" w:rsidP="00565501">
      <w:pPr>
        <w:numPr>
          <w:ilvl w:val="0"/>
          <w:numId w:val="9"/>
        </w:numPr>
        <w:spacing w:after="15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Kupujący nie ma prawa do usuwania wad na koszt Sprzedawcy we własnym zakresie, ani też przez osoby trzecie.</w:t>
      </w:r>
    </w:p>
    <w:p w14:paraId="3D9E08AC" w14:textId="77777777" w:rsidR="00565501" w:rsidRPr="00565501" w:rsidRDefault="00565501" w:rsidP="00565501">
      <w:pPr>
        <w:numPr>
          <w:ilvl w:val="0"/>
          <w:numId w:val="9"/>
        </w:numPr>
        <w:spacing w:after="15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W przypadku uznania roszczenia reklamacyjnego Sprzedający ponosi koszty przesyłki produktów podlegających naprawie lub wymianie.</w:t>
      </w:r>
    </w:p>
    <w:p w14:paraId="72BF8C24" w14:textId="77777777" w:rsidR="00565501" w:rsidRPr="00565501" w:rsidRDefault="00565501" w:rsidP="00565501">
      <w:pPr>
        <w:numPr>
          <w:ilvl w:val="0"/>
          <w:numId w:val="9"/>
        </w:numPr>
        <w:spacing w:after="15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W przypadku nieuzasadnionego wezwania Serwisu Sprzedawcy, Kupujący zostanie obciążony kosztami wezwania zgodnie z cennikiem usług serwisowych Sprzedawcy.</w:t>
      </w:r>
    </w:p>
    <w:p w14:paraId="3970433B" w14:textId="77777777" w:rsidR="00565501" w:rsidRPr="00565501" w:rsidRDefault="00565501" w:rsidP="00565501">
      <w:pPr>
        <w:numPr>
          <w:ilvl w:val="0"/>
          <w:numId w:val="9"/>
        </w:numPr>
        <w:spacing w:after="15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Zgłoszenie reklamacji nie uprawnia Kupującego do wstrzymania uregulowania należności za dostarczony Towar. Sprzedawca ma prawo wstrzymać wobec Kupującego będącego jednocześnie użytkownikiem Towaru realizację roszczeń z tytułu reklamacji do czasu uregulowania przez Kupującego wszelkich zaległych zobowiązań.</w:t>
      </w:r>
    </w:p>
    <w:p w14:paraId="22CFF58B" w14:textId="77777777" w:rsidR="00565501" w:rsidRPr="00565501" w:rsidRDefault="00565501" w:rsidP="00565501">
      <w:pPr>
        <w:numPr>
          <w:ilvl w:val="0"/>
          <w:numId w:val="9"/>
        </w:numPr>
        <w:spacing w:after="15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W przypadku braku odbioru przez Zlecającego dostarczonego do Serwisu Sprzedawcy Towaru, Sprzedawca po uprzednim pisemnym wezwaniu do odbioru, nalicza koszty dziennego magazynowania Towaru w wysokości: </w:t>
      </w: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lastRenderedPageBreak/>
        <w:t>20,00 zł netto za towar wielkogabarytowy (maszyny i urządzenia) oraz 10,00 zł netto za pozostałe Towary.</w:t>
      </w:r>
    </w:p>
    <w:p w14:paraId="1F0B976F" w14:textId="77777777" w:rsidR="00565501" w:rsidRPr="00565501" w:rsidRDefault="00565501" w:rsidP="00C63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55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55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5501">
        <w:rPr>
          <w:rFonts w:ascii="Times New Roman" w:eastAsia="Times New Roman" w:hAnsi="Times New Roman" w:cs="Times New Roman"/>
          <w:sz w:val="28"/>
          <w:szCs w:val="28"/>
          <w:lang w:eastAsia="pl-PL"/>
        </w:rPr>
        <w:t>IX. Odpowiedzialność Sprzedawcy</w:t>
      </w:r>
      <w:r w:rsidRPr="005655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55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ABD512C" w14:textId="77777777" w:rsidR="00565501" w:rsidRPr="00565501" w:rsidRDefault="00565501" w:rsidP="00565501">
      <w:pPr>
        <w:numPr>
          <w:ilvl w:val="0"/>
          <w:numId w:val="10"/>
        </w:numPr>
        <w:spacing w:after="15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Z wyłączeniem winy umyślnej, odszkodowanie za szkody wyrządzone Kupującemu w związku z niewykonaniem lub nienależytym wykonaniem umowy w tym z realizacji gwarancji, ograniczone jest w każdym przypadku do wysokości ceny netto towaru objętego umową, przy czym Sprzedawca odpowiadać może jedynie za możliwe do przewidzenia i typowe szkody Kupującego lub obejmuje jedynie faktyczne straty poniesione przez Kupującego a nie utracone korzyści.</w:t>
      </w:r>
    </w:p>
    <w:p w14:paraId="6BDFC246" w14:textId="77777777" w:rsidR="00565501" w:rsidRPr="00565501" w:rsidRDefault="00565501" w:rsidP="00565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55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55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5501">
        <w:rPr>
          <w:rFonts w:ascii="Times New Roman" w:eastAsia="Times New Roman" w:hAnsi="Times New Roman" w:cs="Times New Roman"/>
          <w:sz w:val="28"/>
          <w:szCs w:val="28"/>
          <w:lang w:eastAsia="pl-PL"/>
        </w:rPr>
        <w:t>X. Ochrona danych osobowych oraz elektroniczna informacja handlowa</w:t>
      </w:r>
      <w:r w:rsidRPr="005655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55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22CE79A" w14:textId="77777777" w:rsidR="00565501" w:rsidRPr="00565501" w:rsidRDefault="00565501" w:rsidP="00565501">
      <w:pPr>
        <w:numPr>
          <w:ilvl w:val="0"/>
          <w:numId w:val="11"/>
        </w:numPr>
        <w:spacing w:after="15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Akceptując niniejsze OWS, Kupujący wyraża zgodę na przetwarzanie podanych przez siebie dobrowolnie danych osobowych przez Sprzedawcę lub podmioty działające na jego zlecenie w związku z realizacją umów sprzedaży Towarów oferowanych przez Sprzedawcę oraz w celach marketingowych związanych z prowadzoną przez Sprzedawcę działalnością gospodarczą. Kupującemu przysługują wszelkie uprawnienia wynikające z ustawy z dnia 29 sierpnia 1997 r. o ochronie danych osobowych (tekst jednolity – Dz.U. z 2014, poz. 1182 ze zmianami), w szczególności ma on prawo wglądu we własne dane.</w:t>
      </w:r>
    </w:p>
    <w:p w14:paraId="0FBDAF47" w14:textId="77777777" w:rsidR="00565501" w:rsidRPr="00565501" w:rsidRDefault="00565501" w:rsidP="00565501">
      <w:pPr>
        <w:numPr>
          <w:ilvl w:val="0"/>
          <w:numId w:val="11"/>
        </w:numPr>
        <w:spacing w:after="15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Zgodnie z przepisami ustawy z dnia 18 lipca 2002 r. o świadczeniu usług drogą elektroniczną (tekst jednolity – Dz.U. z 2013, poz. 1422 ze zmianami) Kupujący wyraża zgodę na przesyłanie przez Sprzedawcę drogą elektroniczną na podany przez Kupującego adres e-mail wiadomości i informacji o charakterze handlowym, na zasadach określonych przepisami niniejszej ustawy.</w:t>
      </w:r>
    </w:p>
    <w:p w14:paraId="7AF9F056" w14:textId="77777777" w:rsidR="00565501" w:rsidRPr="00565501" w:rsidRDefault="00565501" w:rsidP="00565501">
      <w:pPr>
        <w:numPr>
          <w:ilvl w:val="0"/>
          <w:numId w:val="11"/>
        </w:numPr>
        <w:spacing w:after="15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l-PL"/>
        </w:rPr>
        <w:t>Zgodnie z art. 13 ust. 1 i ust. 2 Rozporządzenia Parlamentu Europejskiego i Rady (UE) 2016/679 z dnia 27 </w:t>
      </w: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kwietnia 2016 r. w sprawie ochrony osób fizycznych w związku z przetwarzaniem danych osobowych i w sprawie swobodnego przepływu takich danych oraz uchylenia dyrektywy 95/46/WE (ogólne rozporządzenie o ochronie danych) ogólnego rozporządzenia o ochronie danych osobowych z dnia 27 kwietnia 2016 r. </w:t>
      </w: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lastRenderedPageBreak/>
        <w:t>informujemy, iż: Administratorem Pana/Pani danych osobowych jest GROSLEY Sp. z o.o. z siedzibą w Rzuchów 44-285, ul. Rybnicka 77A. Administrator przetwarza Pana/Pani dane osobowe na podstawie obowiązujących przepisów prawa. Pana/Pani dane osobowe przetwarzane będą w celu wystawienia dokumentu handlowego (paragon, faktura VAT). Dane osobowe przechowywane będą przez okres niezbędny do realizacji celów określonych powyżej. Posiada Pan/Pani prawo do żądania od administratora dostępu do danych osobowych, ich sprostowania, usunięcia lub ograniczenia przetwarzania, wniesienia sprzeciwu wobec przetwarzania danych oraz prawo do cofnięcia zgody. W przypadku powzięcia informacji o niezgodnym z prawem przetwarzaniu Pana/Pani danych osobowych, przysługuje Panu/Pani prawo wniesienia skargi do organu nadzorczego właściwego w sprawach ochrony danych osobowych. Podanie danych osobowych jest warunkiem zawarcia umowy kupna-sprzedaży.</w:t>
      </w:r>
    </w:p>
    <w:p w14:paraId="61861744" w14:textId="77777777" w:rsidR="00565501" w:rsidRPr="00565501" w:rsidRDefault="00565501" w:rsidP="00C63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55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55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5501">
        <w:rPr>
          <w:rFonts w:ascii="Times New Roman" w:eastAsia="Times New Roman" w:hAnsi="Times New Roman" w:cs="Times New Roman"/>
          <w:sz w:val="28"/>
          <w:szCs w:val="28"/>
          <w:lang w:eastAsia="pl-PL"/>
        </w:rPr>
        <w:t>XI. Postanowienia końcowe</w:t>
      </w:r>
      <w:r w:rsidRPr="005655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55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03767A3" w14:textId="77777777" w:rsidR="00565501" w:rsidRPr="00565501" w:rsidRDefault="00565501" w:rsidP="00565501">
      <w:pPr>
        <w:numPr>
          <w:ilvl w:val="0"/>
          <w:numId w:val="12"/>
        </w:numPr>
        <w:spacing w:after="15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W sprawach nieuregulowanych w niniejszych OWS mają zastosowanie przepisy kodeksu cywilnego.</w:t>
      </w:r>
    </w:p>
    <w:p w14:paraId="188FD38D" w14:textId="77777777" w:rsidR="00565501" w:rsidRPr="00565501" w:rsidRDefault="00565501" w:rsidP="00565501">
      <w:pPr>
        <w:numPr>
          <w:ilvl w:val="0"/>
          <w:numId w:val="12"/>
        </w:numPr>
        <w:spacing w:after="15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W przypadku nieważności niektórych postanowień OWS wskutek wprowadzenia odmiennych regulacji ustawowych, pozostałe postanowienia nie tracą swojej ważności.</w:t>
      </w:r>
    </w:p>
    <w:p w14:paraId="60B37B19" w14:textId="77777777" w:rsidR="00565501" w:rsidRPr="00565501" w:rsidRDefault="00565501" w:rsidP="00565501">
      <w:pPr>
        <w:numPr>
          <w:ilvl w:val="0"/>
          <w:numId w:val="12"/>
        </w:numPr>
        <w:spacing w:after="15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Sprzedawca i Kupujący będą dążyć do polubownego załatwienia wszelkich sporów wynikłych w związku z wykonywaniem umów objętych niniejszymi warunkami. W przypadku niemożności polubownego załatwienia sprawy, właściwym do rozstrzygnięcia sporu będzie sąd właściwy dla miejsca siedziby Sprzedawcy.</w:t>
      </w:r>
    </w:p>
    <w:p w14:paraId="608654BB" w14:textId="77777777" w:rsidR="00565501" w:rsidRPr="00565501" w:rsidRDefault="00565501" w:rsidP="00565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5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C6D844B" w14:textId="57C84FB5" w:rsidR="00565501" w:rsidRPr="00565501" w:rsidRDefault="00B97868" w:rsidP="00565501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Rybnik</w:t>
      </w:r>
      <w:r w:rsidR="00565501" w:rsidRPr="0056550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, 1 lipca 2019 r.</w:t>
      </w:r>
    </w:p>
    <w:p w14:paraId="3078FC7A" w14:textId="77777777" w:rsidR="002B1939" w:rsidRPr="00565501" w:rsidRDefault="002B1939" w:rsidP="00565501"/>
    <w:sectPr w:rsidR="002B1939" w:rsidRPr="00565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B2BA1"/>
    <w:multiLevelType w:val="multilevel"/>
    <w:tmpl w:val="14544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726922"/>
    <w:multiLevelType w:val="multilevel"/>
    <w:tmpl w:val="1F7C5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DE3593"/>
    <w:multiLevelType w:val="multilevel"/>
    <w:tmpl w:val="1FAA3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7E6C79"/>
    <w:multiLevelType w:val="multilevel"/>
    <w:tmpl w:val="38A46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D9767D"/>
    <w:multiLevelType w:val="multilevel"/>
    <w:tmpl w:val="C062F0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4A59D6"/>
    <w:multiLevelType w:val="multilevel"/>
    <w:tmpl w:val="67720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7B7518"/>
    <w:multiLevelType w:val="multilevel"/>
    <w:tmpl w:val="F27C4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257ACC"/>
    <w:multiLevelType w:val="multilevel"/>
    <w:tmpl w:val="64D25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7850B0"/>
    <w:multiLevelType w:val="multilevel"/>
    <w:tmpl w:val="4AF06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BB707E"/>
    <w:multiLevelType w:val="multilevel"/>
    <w:tmpl w:val="E4CE3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3771D6"/>
    <w:multiLevelType w:val="multilevel"/>
    <w:tmpl w:val="BE009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F33413"/>
    <w:multiLevelType w:val="multilevel"/>
    <w:tmpl w:val="176CF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9341731">
    <w:abstractNumId w:val="1"/>
  </w:num>
  <w:num w:numId="2" w16cid:durableId="2026051824">
    <w:abstractNumId w:val="5"/>
  </w:num>
  <w:num w:numId="3" w16cid:durableId="416631613">
    <w:abstractNumId w:val="6"/>
  </w:num>
  <w:num w:numId="4" w16cid:durableId="452098332">
    <w:abstractNumId w:val="9"/>
  </w:num>
  <w:num w:numId="5" w16cid:durableId="9643471">
    <w:abstractNumId w:val="10"/>
  </w:num>
  <w:num w:numId="6" w16cid:durableId="1957979122">
    <w:abstractNumId w:val="4"/>
  </w:num>
  <w:num w:numId="7" w16cid:durableId="1786653802">
    <w:abstractNumId w:val="0"/>
  </w:num>
  <w:num w:numId="8" w16cid:durableId="388964513">
    <w:abstractNumId w:val="2"/>
  </w:num>
  <w:num w:numId="9" w16cid:durableId="192428603">
    <w:abstractNumId w:val="3"/>
  </w:num>
  <w:num w:numId="10" w16cid:durableId="448819556">
    <w:abstractNumId w:val="11"/>
  </w:num>
  <w:num w:numId="11" w16cid:durableId="481967496">
    <w:abstractNumId w:val="7"/>
  </w:num>
  <w:num w:numId="12" w16cid:durableId="10715377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01"/>
    <w:rsid w:val="002B1939"/>
    <w:rsid w:val="00565501"/>
    <w:rsid w:val="00B97868"/>
    <w:rsid w:val="00C42A4E"/>
    <w:rsid w:val="00C63E6B"/>
    <w:rsid w:val="00DD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99563"/>
  <w15:chartTrackingRefBased/>
  <w15:docId w15:val="{BF638B8B-BF9D-4097-9164-1CD1D37E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6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6550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5655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6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783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1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9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9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54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49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5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43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6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7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45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84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64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175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55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11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7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86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atatools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3821</Words>
  <Characters>22931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PIECHACZEK_A</dc:creator>
  <cp:keywords/>
  <dc:description/>
  <cp:lastModifiedBy>Agata Piechaczek</cp:lastModifiedBy>
  <cp:revision>3</cp:revision>
  <dcterms:created xsi:type="dcterms:W3CDTF">2022-01-11T12:38:00Z</dcterms:created>
  <dcterms:modified xsi:type="dcterms:W3CDTF">2025-01-29T13:12:00Z</dcterms:modified>
</cp:coreProperties>
</file>